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3BB" w:rsidRDefault="004573BB" w:rsidP="004573BB">
      <w:pPr>
        <w:pStyle w:val="Titre1"/>
        <w:numPr>
          <w:ilvl w:val="0"/>
          <w:numId w:val="0"/>
        </w:numPr>
        <w:ind w:left="360"/>
        <w:jc w:val="center"/>
      </w:pPr>
      <w:bookmarkStart w:id="0" w:name="_Toc168942376"/>
      <w:bookmarkStart w:id="1" w:name="_GoBack"/>
      <w:r>
        <w:t>Annexe 7</w:t>
      </w:r>
      <w:r>
        <w:rPr>
          <w:rFonts w:ascii="Calibri" w:hAnsi="Calibri" w:cs="Calibri"/>
          <w:i/>
        </w:rPr>
        <w:t> </w:t>
      </w:r>
      <w:r>
        <w:rPr>
          <w:i/>
        </w:rPr>
        <w:t>:</w:t>
      </w:r>
      <w:r>
        <w:rPr>
          <w:i/>
          <w:sz w:val="18"/>
          <w:szCs w:val="18"/>
        </w:rPr>
        <w:t xml:space="preserve"> </w:t>
      </w:r>
      <w:r>
        <w:t xml:space="preserve">Déclaration de rattachement à un parti ou à un groupement </w:t>
      </w:r>
      <w:bookmarkEnd w:id="1"/>
      <w:r>
        <w:t>politique en vue d’accéder à la campagne audiovisuelle</w:t>
      </w:r>
      <w:bookmarkEnd w:id="0"/>
    </w:p>
    <w:p w:rsidR="004573BB" w:rsidRDefault="004573BB" w:rsidP="004573BB">
      <w:pPr>
        <w:tabs>
          <w:tab w:val="left" w:leader="dot" w:pos="9072"/>
        </w:tabs>
        <w:spacing w:before="120" w:after="120"/>
        <w:jc w:val="both"/>
        <w:rPr>
          <w:rFonts w:ascii="Marianne" w:hAnsi="Marianne"/>
          <w:i/>
          <w:sz w:val="22"/>
          <w:szCs w:val="22"/>
        </w:rPr>
      </w:pPr>
      <w:r>
        <w:rPr>
          <w:rFonts w:ascii="Marianne" w:hAnsi="Marianne"/>
          <w:i/>
          <w:sz w:val="22"/>
          <w:szCs w:val="22"/>
        </w:rPr>
        <w:t>Le formulaire de rattachement des candidats, qui devra être joint à la déclaration de candidature du premier tour de scrutin, sera mis en ligne sur le site Internet du ministère de l’intérieur (</w:t>
      </w:r>
      <w:hyperlink r:id="rId7" w:history="1">
        <w:r>
          <w:rPr>
            <w:rStyle w:val="Lienhypertexte"/>
            <w:rFonts w:ascii="Marianne" w:hAnsi="Marianne"/>
            <w:sz w:val="22"/>
            <w:szCs w:val="22"/>
          </w:rPr>
          <w:t>www.elections.interieur.gouv.fr</w:t>
        </w:r>
      </w:hyperlink>
      <w:r>
        <w:rPr>
          <w:rFonts w:ascii="Marianne" w:hAnsi="Marianne"/>
          <w:sz w:val="22"/>
          <w:szCs w:val="22"/>
        </w:rPr>
        <w:t>, rubrique «</w:t>
      </w:r>
      <w:r>
        <w:rPr>
          <w:rFonts w:ascii="Calibri" w:hAnsi="Calibri" w:cs="Calibri"/>
          <w:sz w:val="22"/>
          <w:szCs w:val="22"/>
        </w:rPr>
        <w:t> </w:t>
      </w:r>
      <w:r>
        <w:rPr>
          <w:rFonts w:ascii="Marianne" w:hAnsi="Marianne"/>
          <w:sz w:val="22"/>
          <w:szCs w:val="22"/>
        </w:rPr>
        <w:t>Les scrutins</w:t>
      </w:r>
      <w:r>
        <w:rPr>
          <w:rFonts w:ascii="Calibri" w:hAnsi="Calibri" w:cs="Calibri"/>
          <w:sz w:val="22"/>
          <w:szCs w:val="22"/>
        </w:rPr>
        <w:t> </w:t>
      </w:r>
      <w:r>
        <w:rPr>
          <w:rFonts w:ascii="Marianne" w:hAnsi="Marianne" w:cs="Marianne"/>
          <w:sz w:val="22"/>
          <w:szCs w:val="22"/>
        </w:rPr>
        <w:t>»</w:t>
      </w:r>
      <w:r>
        <w:rPr>
          <w:rFonts w:ascii="Marianne" w:hAnsi="Marianne"/>
          <w:sz w:val="22"/>
          <w:szCs w:val="22"/>
        </w:rPr>
        <w:t>, «</w:t>
      </w:r>
      <w:r>
        <w:rPr>
          <w:rFonts w:ascii="Calibri" w:hAnsi="Calibri" w:cs="Calibri"/>
          <w:sz w:val="22"/>
          <w:szCs w:val="22"/>
        </w:rPr>
        <w:t> </w:t>
      </w:r>
      <w:r>
        <w:rPr>
          <w:rFonts w:ascii="Marianne" w:hAnsi="Marianne"/>
          <w:sz w:val="22"/>
          <w:szCs w:val="22"/>
        </w:rPr>
        <w:t>Elections législatives</w:t>
      </w:r>
      <w:r>
        <w:rPr>
          <w:rFonts w:ascii="Calibri" w:hAnsi="Calibri" w:cs="Calibri"/>
          <w:sz w:val="22"/>
          <w:szCs w:val="22"/>
        </w:rPr>
        <w:t> </w:t>
      </w:r>
      <w:r>
        <w:rPr>
          <w:rFonts w:ascii="Marianne" w:hAnsi="Marianne" w:cs="Marianne"/>
          <w:sz w:val="22"/>
          <w:szCs w:val="22"/>
        </w:rPr>
        <w:t>»</w:t>
      </w:r>
      <w:r>
        <w:rPr>
          <w:rFonts w:ascii="Marianne" w:hAnsi="Marianne"/>
          <w:sz w:val="22"/>
          <w:szCs w:val="22"/>
        </w:rPr>
        <w:t>, «</w:t>
      </w:r>
      <w:r>
        <w:rPr>
          <w:rFonts w:ascii="Calibri" w:hAnsi="Calibri" w:cs="Calibri"/>
          <w:sz w:val="22"/>
          <w:szCs w:val="22"/>
        </w:rPr>
        <w:t> </w:t>
      </w:r>
      <w:r>
        <w:rPr>
          <w:rFonts w:ascii="Marianne" w:hAnsi="Marianne"/>
          <w:sz w:val="22"/>
          <w:szCs w:val="22"/>
        </w:rPr>
        <w:t>Je suis candidat</w:t>
      </w:r>
      <w:r>
        <w:rPr>
          <w:rFonts w:ascii="Calibri" w:hAnsi="Calibri" w:cs="Calibri"/>
          <w:sz w:val="22"/>
          <w:szCs w:val="22"/>
        </w:rPr>
        <w:t> </w:t>
      </w:r>
      <w:r>
        <w:rPr>
          <w:rFonts w:ascii="Marianne" w:hAnsi="Marianne" w:cs="Marianne"/>
          <w:sz w:val="22"/>
          <w:szCs w:val="22"/>
        </w:rPr>
        <w:t>»</w:t>
      </w:r>
      <w:r>
        <w:rPr>
          <w:rFonts w:ascii="Marianne" w:hAnsi="Marianne"/>
          <w:i/>
          <w:sz w:val="22"/>
          <w:szCs w:val="22"/>
        </w:rPr>
        <w:t xml:space="preserve">, au plus tard </w:t>
      </w:r>
      <w:r w:rsidRPr="00E7638C">
        <w:rPr>
          <w:rFonts w:ascii="Marianne" w:hAnsi="Marianne"/>
          <w:i/>
          <w:sz w:val="22"/>
          <w:szCs w:val="22"/>
        </w:rPr>
        <w:t xml:space="preserve">le 16 juin 2024 </w:t>
      </w:r>
      <w:r>
        <w:rPr>
          <w:rFonts w:ascii="Marianne" w:hAnsi="Marianne"/>
          <w:i/>
          <w:sz w:val="22"/>
          <w:szCs w:val="22"/>
        </w:rPr>
        <w:t xml:space="preserve">(cf. 8.1.5 du mémento aux candidats). </w:t>
      </w:r>
    </w:p>
    <w:p w:rsidR="004573BB" w:rsidRDefault="004573BB" w:rsidP="004573BB">
      <w:pPr>
        <w:spacing w:before="120" w:after="120"/>
        <w:jc w:val="both"/>
        <w:rPr>
          <w:rFonts w:ascii="Marianne" w:hAnsi="Marianne"/>
        </w:rPr>
      </w:pPr>
      <w:r>
        <w:rPr>
          <w:rFonts w:ascii="Marianne" w:hAnsi="Marianne"/>
        </w:rPr>
        <w:t>Je, soussigné(e), Madame - Monsieur</w:t>
      </w:r>
      <w:r>
        <w:rPr>
          <w:rStyle w:val="Appelnotedebasdep"/>
        </w:rPr>
        <w:footnoteReference w:id="1"/>
      </w:r>
    </w:p>
    <w:p w:rsidR="004573BB" w:rsidRDefault="004573BB" w:rsidP="004573BB">
      <w:pPr>
        <w:tabs>
          <w:tab w:val="left" w:leader="dot" w:pos="9072"/>
        </w:tabs>
        <w:spacing w:before="120" w:after="120"/>
        <w:jc w:val="both"/>
        <w:rPr>
          <w:rFonts w:ascii="Marianne" w:hAnsi="Marianne"/>
        </w:rPr>
      </w:pPr>
      <w:r>
        <w:rPr>
          <w:rFonts w:ascii="Marianne" w:hAnsi="Marianne"/>
        </w:rPr>
        <w:t>NOM</w:t>
      </w:r>
      <w:r>
        <w:rPr>
          <w:rFonts w:ascii="Calibri" w:hAnsi="Calibri" w:cs="Calibri"/>
        </w:rPr>
        <w:t> </w:t>
      </w:r>
      <w:r>
        <w:rPr>
          <w:rFonts w:ascii="Marianne" w:hAnsi="Marianne"/>
        </w:rPr>
        <w:t xml:space="preserve">: </w:t>
      </w:r>
      <w:r>
        <w:rPr>
          <w:rFonts w:ascii="Marianne" w:hAnsi="Marianne"/>
        </w:rPr>
        <w:tab/>
      </w:r>
    </w:p>
    <w:p w:rsidR="004573BB" w:rsidRDefault="004573BB" w:rsidP="004573BB">
      <w:pPr>
        <w:tabs>
          <w:tab w:val="left" w:leader="dot" w:pos="9072"/>
        </w:tabs>
        <w:spacing w:before="120" w:after="120"/>
        <w:jc w:val="both"/>
        <w:rPr>
          <w:rFonts w:ascii="Marianne" w:hAnsi="Marianne"/>
        </w:rPr>
      </w:pPr>
      <w:r>
        <w:rPr>
          <w:rFonts w:ascii="Marianne" w:hAnsi="Marianne"/>
        </w:rPr>
        <w:t xml:space="preserve">Prénom(s) : </w:t>
      </w:r>
      <w:r>
        <w:rPr>
          <w:rFonts w:ascii="Marianne" w:hAnsi="Marianne"/>
        </w:rPr>
        <w:tab/>
        <w:t>,</w:t>
      </w:r>
    </w:p>
    <w:p w:rsidR="004573BB" w:rsidRDefault="004573BB" w:rsidP="004573BB">
      <w:pPr>
        <w:tabs>
          <w:tab w:val="left" w:leader="dot" w:pos="2700"/>
          <w:tab w:val="left" w:leader="dot" w:pos="9072"/>
        </w:tabs>
        <w:spacing w:before="120" w:after="120"/>
        <w:jc w:val="both"/>
        <w:rPr>
          <w:rFonts w:ascii="Marianne" w:hAnsi="Marianne"/>
        </w:rPr>
      </w:pPr>
      <w:proofErr w:type="gramStart"/>
      <w:r>
        <w:rPr>
          <w:rFonts w:ascii="Marianne" w:hAnsi="Marianne"/>
        </w:rPr>
        <w:t>candidat(</w:t>
      </w:r>
      <w:proofErr w:type="gramEnd"/>
      <w:r>
        <w:rPr>
          <w:rFonts w:ascii="Marianne" w:hAnsi="Marianne"/>
        </w:rPr>
        <w:t xml:space="preserve">e) dans la </w:t>
      </w:r>
      <w:r>
        <w:rPr>
          <w:rFonts w:ascii="Marianne" w:hAnsi="Marianne"/>
        </w:rPr>
        <w:tab/>
        <w:t>…… circonscription du département ou de la collectivité de</w:t>
      </w:r>
    </w:p>
    <w:p w:rsidR="004573BB" w:rsidRDefault="004573BB" w:rsidP="004573BB">
      <w:pPr>
        <w:tabs>
          <w:tab w:val="left" w:leader="dot" w:pos="2700"/>
          <w:tab w:val="left" w:leader="dot" w:pos="9072"/>
        </w:tabs>
        <w:spacing w:before="120" w:after="120"/>
        <w:jc w:val="both"/>
        <w:rPr>
          <w:rFonts w:ascii="Marianne" w:hAnsi="Marianne"/>
        </w:rPr>
      </w:pPr>
      <w:r>
        <w:rPr>
          <w:rFonts w:ascii="Marianne" w:hAnsi="Marianne"/>
        </w:rPr>
        <w:t>……………………………………………………………………………………………………………………………………………….</w:t>
      </w:r>
      <w:r>
        <w:rPr>
          <w:rFonts w:ascii="Calibri" w:hAnsi="Calibri" w:cs="Calibri"/>
        </w:rPr>
        <w:t>,</w:t>
      </w:r>
    </w:p>
    <w:p w:rsidR="004573BB" w:rsidRDefault="004573BB" w:rsidP="004573BB">
      <w:pPr>
        <w:spacing w:after="240"/>
        <w:jc w:val="both"/>
        <w:rPr>
          <w:rFonts w:ascii="Marianne" w:hAnsi="Marianne"/>
        </w:rPr>
      </w:pPr>
      <w:r>
        <w:rPr>
          <w:rFonts w:ascii="Wingdings" w:eastAsia="Wingdings" w:hAnsi="Wingdings" w:cs="Wingdings"/>
        </w:rPr>
        <w:t></w:t>
      </w:r>
      <w:r>
        <w:rPr>
          <w:rFonts w:ascii="Marianne" w:hAnsi="Marianne"/>
        </w:rPr>
        <w:t xml:space="preserve"> déclare me rattacher, pour l’accès aux émissions du service public de la communication audiovisuelle prévu à l’article L. 167-1 du code électoral, au parti ou groupement politique suivant</w:t>
      </w:r>
      <w:r>
        <w:rPr>
          <w:rStyle w:val="Appelnotedebasdep"/>
        </w:rPr>
        <w:footnoteReference w:id="2"/>
      </w:r>
      <w:r>
        <w:rPr>
          <w:rFonts w:ascii="Marianne" w:hAnsi="Marianne"/>
        </w:rPr>
        <w:t xml:space="preserve"> 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573BB" w:rsidTr="005000AC">
        <w:tc>
          <w:tcPr>
            <w:tcW w:w="4889" w:type="dxa"/>
          </w:tcPr>
          <w:p w:rsidR="004573BB" w:rsidRDefault="004573BB" w:rsidP="005000AC">
            <w:pPr>
              <w:spacing w:after="240"/>
              <w:jc w:val="both"/>
              <w:rPr>
                <w:rFonts w:ascii="Marianne" w:hAnsi="Marianne"/>
              </w:rPr>
            </w:pP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Marianne" w:hAnsi="Marianne"/>
              </w:rPr>
              <w:t xml:space="preserve"> … Parti 1</w:t>
            </w:r>
          </w:p>
          <w:p w:rsidR="004573BB" w:rsidRDefault="004573BB" w:rsidP="005000AC">
            <w:pPr>
              <w:spacing w:after="240"/>
              <w:jc w:val="both"/>
              <w:rPr>
                <w:rFonts w:ascii="Marianne" w:hAnsi="Marianne"/>
              </w:rPr>
            </w:pP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Marianne" w:hAnsi="Marianne"/>
              </w:rPr>
              <w:t xml:space="preserve"> …. Parti 2</w:t>
            </w:r>
          </w:p>
          <w:p w:rsidR="004573BB" w:rsidRDefault="004573BB" w:rsidP="005000AC">
            <w:pPr>
              <w:spacing w:after="240"/>
              <w:jc w:val="both"/>
              <w:rPr>
                <w:rFonts w:ascii="Marianne" w:hAnsi="Marianne"/>
              </w:rPr>
            </w:pP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Marianne" w:hAnsi="Marianne"/>
              </w:rPr>
              <w:t xml:space="preserve"> …. Parti 3</w:t>
            </w:r>
          </w:p>
          <w:p w:rsidR="004573BB" w:rsidRDefault="004573BB" w:rsidP="005000AC">
            <w:pPr>
              <w:spacing w:after="240"/>
              <w:jc w:val="both"/>
              <w:rPr>
                <w:rFonts w:ascii="Marianne" w:hAnsi="Marianne"/>
              </w:rPr>
            </w:pP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Marianne" w:hAnsi="Marianne"/>
              </w:rPr>
              <w:t xml:space="preserve"> …. Parti 4</w:t>
            </w:r>
          </w:p>
        </w:tc>
        <w:tc>
          <w:tcPr>
            <w:tcW w:w="4889" w:type="dxa"/>
          </w:tcPr>
          <w:p w:rsidR="004573BB" w:rsidRDefault="004573BB" w:rsidP="005000AC">
            <w:pPr>
              <w:spacing w:after="240"/>
              <w:jc w:val="both"/>
              <w:rPr>
                <w:rFonts w:ascii="Marianne" w:hAnsi="Marianne"/>
              </w:rPr>
            </w:pP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Marianne" w:hAnsi="Marianne"/>
              </w:rPr>
              <w:t xml:space="preserve"> …  Parti 5</w:t>
            </w:r>
          </w:p>
          <w:p w:rsidR="004573BB" w:rsidRDefault="004573BB" w:rsidP="005000AC">
            <w:pPr>
              <w:spacing w:after="240"/>
              <w:jc w:val="both"/>
              <w:rPr>
                <w:rFonts w:ascii="Marianne" w:hAnsi="Marianne"/>
              </w:rPr>
            </w:pP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Marianne" w:hAnsi="Marianne"/>
              </w:rPr>
              <w:t xml:space="preserve"> …. Parti 6</w:t>
            </w:r>
          </w:p>
          <w:p w:rsidR="004573BB" w:rsidRDefault="004573BB" w:rsidP="005000AC">
            <w:pPr>
              <w:spacing w:after="240"/>
              <w:jc w:val="both"/>
              <w:rPr>
                <w:rFonts w:ascii="Marianne" w:hAnsi="Marianne"/>
              </w:rPr>
            </w:pP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Marianne" w:hAnsi="Marianne"/>
              </w:rPr>
              <w:t xml:space="preserve"> …. Parti 7</w:t>
            </w:r>
          </w:p>
          <w:p w:rsidR="004573BB" w:rsidRDefault="004573BB" w:rsidP="005000AC">
            <w:pPr>
              <w:spacing w:after="240"/>
              <w:jc w:val="both"/>
              <w:rPr>
                <w:rFonts w:ascii="Marianne" w:hAnsi="Marianne"/>
              </w:rPr>
            </w:pP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Marianne" w:hAnsi="Marianne"/>
              </w:rPr>
              <w:t xml:space="preserve"> …. Parti </w:t>
            </w:r>
            <w:r>
              <w:rPr>
                <w:rFonts w:ascii="Marianne" w:hAnsi="Marianne"/>
                <w:i/>
              </w:rPr>
              <w:t>x</w:t>
            </w:r>
          </w:p>
        </w:tc>
      </w:tr>
    </w:tbl>
    <w:p w:rsidR="004573BB" w:rsidRDefault="004573BB" w:rsidP="004573BB">
      <w:pPr>
        <w:spacing w:after="240"/>
        <w:jc w:val="both"/>
        <w:rPr>
          <w:rFonts w:ascii="Marianne" w:hAnsi="Marianne"/>
        </w:rPr>
      </w:pPr>
      <w:r>
        <w:rPr>
          <w:rFonts w:ascii="Marianne" w:hAnsi="Marianne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1DDF3D" wp14:editId="2009D6E4">
                <wp:simplePos x="0" y="0"/>
                <wp:positionH relativeFrom="margin">
                  <wp:posOffset>2892108</wp:posOffset>
                </wp:positionH>
                <wp:positionV relativeFrom="paragraph">
                  <wp:posOffset>-2916872</wp:posOffset>
                </wp:positionV>
                <wp:extent cx="279400" cy="6212205"/>
                <wp:effectExtent l="0" t="0" r="0" b="0"/>
                <wp:wrapNone/>
                <wp:docPr id="4" name="_x0000_s10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rot="16199998">
                          <a:off x="0" y="0"/>
                          <a:ext cx="279400" cy="6212205"/>
                        </a:xfrm>
                        <a:custGeom>
                          <a:avLst>
                            <a:gd name="adj0" fmla="val 1800"/>
                            <a:gd name="adj1" fmla="val 10800"/>
                          </a:avLst>
                          <a:gdLst>
                            <a:gd name="gd0" fmla="val 65536"/>
                            <a:gd name="gd1" fmla="val adj0"/>
                            <a:gd name="gd2" fmla="+- 21600 0 adj0"/>
                            <a:gd name="gd3" fmla="+- adj1 0 adj0"/>
                            <a:gd name="gd4" fmla="+- adj1 adj0 0"/>
                            <a:gd name="gd5" fmla="*/ adj0 9598 32768"/>
                            <a:gd name="gd6" fmla="+- 21600 0 gd5"/>
                            <a:gd name="gd7" fmla="+- 21600 0 adj1"/>
                            <a:gd name="gd8" fmla="min adj1 gd7"/>
                            <a:gd name="gd9" fmla="*/ gd8 1 2"/>
                            <a:gd name="gd10" fmla="*/ adj0 2 1"/>
                            <a:gd name="gd11" fmla="+- 21600 0 gd10"/>
                            <a:gd name="gd12" fmla="val adj1"/>
                            <a:gd name="gd13" fmla="val 21600"/>
                            <a:gd name="gd14" fmla="val 0"/>
                            <a:gd name="gd15" fmla="+- 10800 0 gd13"/>
                            <a:gd name="gd16" fmla="+- gd1 0 gd14"/>
                            <a:gd name="gd17" fmla="?: gd15 1 -1"/>
                            <a:gd name="gd18" fmla="?: gd16 1 -1"/>
                            <a:gd name="gd19" fmla="*/ gd17 gd18 1"/>
                            <a:gd name="gd20" fmla="?: gd16 16200000 5400000"/>
                            <a:gd name="gd21" fmla="?: gd19 5400000 -5400000"/>
                            <a:gd name="gd22" fmla="*/ gd15 -1 1"/>
                            <a:gd name="gd23" fmla="*/ gd16 -1 1"/>
                            <a:gd name="gd24" fmla="?: gd15 gd15 gd22"/>
                            <a:gd name="gd25" fmla="?: gd16 gd16 gd23"/>
                            <a:gd name="gd26" fmla="val 10800"/>
                            <a:gd name="gd27" fmla="val gd1"/>
                            <a:gd name="gd28" fmla="val 10800"/>
                            <a:gd name="gd29" fmla="val gd3"/>
                            <a:gd name="gd30" fmla="+- 0 0 gd28"/>
                            <a:gd name="gd31" fmla="+- gd12 0 gd29"/>
                            <a:gd name="gd32" fmla="?: gd30 1 -1"/>
                            <a:gd name="gd33" fmla="?: gd31 1 -1"/>
                            <a:gd name="gd34" fmla="*/ gd32 gd33 1"/>
                            <a:gd name="gd35" fmla="?: gd30 10800000 0"/>
                            <a:gd name="gd36" fmla="?: gd34 -5400000 5400000"/>
                            <a:gd name="gd37" fmla="*/ gd30 -1 1"/>
                            <a:gd name="gd38" fmla="*/ gd31 -1 1"/>
                            <a:gd name="gd39" fmla="?: gd30 gd30 gd37"/>
                            <a:gd name="gd40" fmla="?: gd31 gd31 gd38"/>
                            <a:gd name="gd41" fmla="val 0"/>
                            <a:gd name="gd42" fmla="val gd12"/>
                            <a:gd name="gd43" fmla="+- 10800 0 gd41"/>
                            <a:gd name="gd44" fmla="+- gd4 0 gd42"/>
                            <a:gd name="gd45" fmla="?: gd43 1 -1"/>
                            <a:gd name="gd46" fmla="?: gd44 1 -1"/>
                            <a:gd name="gd47" fmla="*/ gd45 gd46 1"/>
                            <a:gd name="gd48" fmla="?: gd44 16200000 5400000"/>
                            <a:gd name="gd49" fmla="?: gd47 5400000 -5400000"/>
                            <a:gd name="gd50" fmla="*/ gd43 -1 1"/>
                            <a:gd name="gd51" fmla="*/ gd44 -1 1"/>
                            <a:gd name="gd52" fmla="?: gd43 gd43 gd50"/>
                            <a:gd name="gd53" fmla="?: gd44 gd44 gd51"/>
                            <a:gd name="gd54" fmla="val 10800"/>
                            <a:gd name="gd55" fmla="val gd4"/>
                            <a:gd name="gd56" fmla="val 10800"/>
                            <a:gd name="gd57" fmla="val gd2"/>
                            <a:gd name="gd58" fmla="+- 21600 0 gd56"/>
                            <a:gd name="gd59" fmla="+- 21600 0 gd57"/>
                            <a:gd name="gd60" fmla="?: gd58 1 -1"/>
                            <a:gd name="gd61" fmla="?: gd59 1 -1"/>
                            <a:gd name="gd62" fmla="*/ gd60 gd61 1"/>
                            <a:gd name="gd63" fmla="?: gd58 10800000 0"/>
                            <a:gd name="gd64" fmla="?: gd62 -5400000 5400000"/>
                            <a:gd name="gd65" fmla="*/ gd58 -1 1"/>
                            <a:gd name="gd66" fmla="*/ gd59 -1 1"/>
                            <a:gd name="gd67" fmla="?: gd58 gd58 gd65"/>
                            <a:gd name="gd68" fmla="?: gd59 gd59 gd66"/>
                            <a:gd name="gd69" fmla="val 21600"/>
                            <a:gd name="gd70" fmla="val 21600"/>
                            <a:gd name="gd71" fmla="*/ w 13963 21600"/>
                            <a:gd name="gd72" fmla="*/ h gd5 21600"/>
                            <a:gd name="gd73" fmla="*/ w 21600 21600"/>
                            <a:gd name="gd74" fmla="*/ h gd6 21600"/>
                            <a:gd name="gd75" fmla="*/ w 1 2"/>
                            <a:gd name="gd76" fmla="*/ h adj0 21600"/>
                            <a:gd name="gd77" fmla="*/ w 0 1"/>
                            <a:gd name="gd78" fmla="*/ h adj1 21600"/>
                          </a:gdLst>
                          <a:ahLst>
                            <a:ahXY gdRefY="adj0" maxY="gd9">
                              <a:pos x="gd75" y="gd76"/>
                            </a:ahXY>
                            <a:ahXY gdRefY="adj1" minY="gd10" maxY="gd11">
                              <a:pos x="gd77" y="gd78"/>
                            </a:ahXY>
                          </a:ahLst>
                          <a:cxnLst/>
                          <a:rect l="gd71" t="gd72" r="gd73" b="gd74"/>
                          <a:pathLst>
                            <a:path w="21600" h="21600" extrusionOk="0">
                              <a:moveTo>
                                <a:pt x="gd13" y="gd14"/>
                              </a:moveTo>
                              <a:arcTo wR="gd24" hR="gd25" stAng="gd20" swAng="gd21"/>
                              <a:lnTo>
                                <a:pt x="gd28" y="gd29"/>
                              </a:lnTo>
                              <a:arcTo wR="gd39" hR="gd40" stAng="gd35" swAng="gd36"/>
                              <a:arcTo wR="gd52" hR="gd53" stAng="gd48" swAng="gd49"/>
                              <a:lnTo>
                                <a:pt x="gd56" y="gd57"/>
                              </a:lnTo>
                              <a:arcTo wR="gd67" hR="gd68" stAng="gd63" swAng="gd64"/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5F6215" id="_x0000_s1029" o:spid="_x0000_s1026" style="position:absolute;margin-left:227.75pt;margin-top:-229.65pt;width:22pt;height:489.15pt;rotation:-5898242fd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" path="m21600,at10800,,32400,3600,21600,,10800,1800l10800,9000wa-10800,7200,10800,10800,10800,9000,,10800,-10800,10800,10800,14400,,10800,10800,12600l10800,19800at10800,18000,32400,21600,10800,19800,21600,21600e" filled="f">
                <v:path arrowok="t" o:extrusionok="f" textboxrect="13963,527,21600,21073"/>
                <w10:wrap anchorx="margin"/>
              </v:shape>
            </w:pict>
          </mc:Fallback>
        </mc:AlternateContent>
      </w:r>
    </w:p>
    <w:p w:rsidR="004573BB" w:rsidRDefault="004573BB" w:rsidP="004573BB">
      <w:pPr>
        <w:tabs>
          <w:tab w:val="left" w:leader="dot" w:pos="9072"/>
        </w:tabs>
        <w:spacing w:before="120" w:after="120"/>
        <w:jc w:val="both"/>
        <w:rPr>
          <w:rFonts w:ascii="Marianne" w:hAnsi="Marianne"/>
          <w:i/>
        </w:rPr>
      </w:pPr>
      <w:r>
        <w:rPr>
          <w:rFonts w:ascii="Marianne" w:hAnsi="Marianne"/>
          <w:i/>
        </w:rPr>
        <w:t xml:space="preserve">Seront mentionnés, les partis politiques et groupement politiques ayant déposé une demande en vue en vue de bénéficier du dispositif prévu à l’article L. 167-1 du code électoral et figurant sur la liste établie par arrêté du ministre de l’intérieur publié au Journal officiel. </w:t>
      </w:r>
    </w:p>
    <w:p w:rsidR="004573BB" w:rsidRDefault="004573BB" w:rsidP="004573BB">
      <w:pPr>
        <w:spacing w:after="240"/>
        <w:jc w:val="both"/>
        <w:rPr>
          <w:rFonts w:ascii="Marianne" w:hAnsi="Marianne"/>
        </w:rPr>
      </w:pPr>
      <w:r>
        <w:rPr>
          <w:rFonts w:ascii="Wingdings" w:eastAsia="Wingdings" w:hAnsi="Wingdings" w:cs="Wingdings"/>
        </w:rPr>
        <w:t></w:t>
      </w:r>
      <w:r>
        <w:rPr>
          <w:rFonts w:ascii="Marianne" w:hAnsi="Marianne"/>
        </w:rPr>
        <w:t xml:space="preserve"> déclare ne pas vouloir me rattacher à un parti ou groupement politique dans le cadre du dispositif prévu à l’article L. 167-1 du code électoral.</w:t>
      </w:r>
    </w:p>
    <w:p w:rsidR="004573BB" w:rsidRDefault="004573BB" w:rsidP="004573BB">
      <w:pPr>
        <w:tabs>
          <w:tab w:val="left" w:leader="dot" w:pos="2700"/>
          <w:tab w:val="left" w:leader="dot" w:pos="4962"/>
        </w:tabs>
        <w:spacing w:before="120" w:after="120"/>
        <w:jc w:val="both"/>
        <w:rPr>
          <w:rFonts w:ascii="Marianne" w:hAnsi="Marianne"/>
        </w:rPr>
      </w:pPr>
      <w:r>
        <w:rPr>
          <w:rFonts w:ascii="Marianne" w:hAnsi="Marianne"/>
        </w:rPr>
        <w:t xml:space="preserve">Fait à </w:t>
      </w:r>
      <w:r>
        <w:rPr>
          <w:rFonts w:ascii="Marianne" w:hAnsi="Marianne"/>
        </w:rPr>
        <w:tab/>
        <w:t xml:space="preserve">, le </w:t>
      </w:r>
      <w:r>
        <w:rPr>
          <w:rFonts w:ascii="Marianne" w:hAnsi="Marianne"/>
        </w:rPr>
        <w:tab/>
      </w:r>
    </w:p>
    <w:p w:rsidR="004573BB" w:rsidRDefault="004573BB" w:rsidP="004573BB">
      <w:pPr>
        <w:spacing w:after="240"/>
        <w:jc w:val="both"/>
        <w:rPr>
          <w:rFonts w:ascii="Marianne" w:hAnsi="Marianne"/>
        </w:rPr>
      </w:pPr>
    </w:p>
    <w:p w:rsidR="004573BB" w:rsidRDefault="004573BB" w:rsidP="004573BB">
      <w:pPr>
        <w:pStyle w:val="NormalWeb"/>
        <w:rPr>
          <w:rFonts w:ascii="Marianne" w:hAnsi="Marianne"/>
          <w:b/>
        </w:rPr>
      </w:pPr>
      <w:r>
        <w:rPr>
          <w:rFonts w:ascii="Marianne" w:hAnsi="Marianne"/>
        </w:rPr>
        <w:t>Signature du candidat</w:t>
      </w:r>
      <w:r>
        <w:rPr>
          <w:rFonts w:ascii="Calibri" w:hAnsi="Calibri" w:cs="Calibri"/>
        </w:rPr>
        <w:t> </w:t>
      </w:r>
      <w:r>
        <w:rPr>
          <w:rFonts w:ascii="Marianne" w:hAnsi="Marianne"/>
        </w:rPr>
        <w:t>:</w:t>
      </w:r>
    </w:p>
    <w:p w:rsidR="000D08BB" w:rsidRDefault="004573BB" w:rsidP="004573BB">
      <w:r>
        <w:rPr>
          <w:color w:val="000000"/>
        </w:rPr>
        <w:br w:type="page" w:clear="all"/>
      </w:r>
    </w:p>
    <w:sectPr w:rsidR="000D0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3BB" w:rsidRDefault="004573BB" w:rsidP="004573BB">
      <w:r>
        <w:separator/>
      </w:r>
    </w:p>
  </w:endnote>
  <w:endnote w:type="continuationSeparator" w:id="0">
    <w:p w:rsidR="004573BB" w:rsidRDefault="004573BB" w:rsidP="00457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"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3BB" w:rsidRDefault="004573BB" w:rsidP="004573BB">
      <w:r>
        <w:separator/>
      </w:r>
    </w:p>
  </w:footnote>
  <w:footnote w:type="continuationSeparator" w:id="0">
    <w:p w:rsidR="004573BB" w:rsidRDefault="004573BB" w:rsidP="004573BB">
      <w:r>
        <w:continuationSeparator/>
      </w:r>
    </w:p>
  </w:footnote>
  <w:footnote w:id="1">
    <w:p w:rsidR="004573BB" w:rsidRDefault="004573BB" w:rsidP="004573BB">
      <w:pPr>
        <w:rPr>
          <w:rFonts w:ascii="Marianne" w:hAnsi="Marianne"/>
          <w:sz w:val="16"/>
          <w:szCs w:val="16"/>
        </w:rPr>
      </w:pPr>
      <w:r>
        <w:rPr>
          <w:rStyle w:val="Appelnotedebasdep"/>
          <w:rFonts w:ascii="Marianne" w:hAnsi="Marianne"/>
          <w:sz w:val="16"/>
          <w:szCs w:val="16"/>
        </w:rPr>
        <w:footnoteRef/>
      </w:r>
      <w:r>
        <w:rPr>
          <w:rFonts w:ascii="Marianne" w:hAnsi="Marianne"/>
          <w:sz w:val="16"/>
          <w:szCs w:val="16"/>
        </w:rPr>
        <w:t xml:space="preserve"> Rayer la mention inutile.</w:t>
      </w:r>
    </w:p>
  </w:footnote>
  <w:footnote w:id="2">
    <w:p w:rsidR="004573BB" w:rsidRDefault="004573BB" w:rsidP="004573BB">
      <w:pPr>
        <w:rPr>
          <w:rFonts w:ascii="Marianne" w:hAnsi="Marianne"/>
          <w:sz w:val="16"/>
          <w:szCs w:val="16"/>
        </w:rPr>
      </w:pPr>
      <w:r>
        <w:rPr>
          <w:rStyle w:val="Appelnotedebasdep"/>
          <w:rFonts w:ascii="Marianne" w:hAnsi="Marianne"/>
          <w:sz w:val="16"/>
          <w:szCs w:val="16"/>
        </w:rPr>
        <w:footnoteRef/>
      </w:r>
      <w:r>
        <w:rPr>
          <w:rFonts w:ascii="Marianne" w:hAnsi="Marianne"/>
          <w:sz w:val="16"/>
          <w:szCs w:val="16"/>
        </w:rPr>
        <w:t xml:space="preserve"> Cocher la case correspondant au choix du candidat.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FC2B0E"/>
    <w:multiLevelType w:val="multilevel"/>
    <w:tmpl w:val="5D2A9EF8"/>
    <w:lvl w:ilvl="0">
      <w:start w:val="1"/>
      <w:numFmt w:val="decimal"/>
      <w:pStyle w:val="Titr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Titre2Titre2DOC"/>
      <w:lvlText w:val="%1.%2."/>
      <w:lvlJc w:val="left"/>
      <w:pPr>
        <w:tabs>
          <w:tab w:val="num" w:pos="912"/>
        </w:tabs>
        <w:ind w:left="912" w:hanging="432"/>
      </w:pPr>
      <w:rPr>
        <w:rFonts w:cs="Times New Roman"/>
        <w:b/>
        <w:i w:val="0"/>
      </w:rPr>
    </w:lvl>
    <w:lvl w:ilvl="2">
      <w:start w:val="1"/>
      <w:numFmt w:val="decimal"/>
      <w:pStyle w:val="Titre4Titre4doc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pStyle w:val="Titre5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2"/>
      <w:numFmt w:val="bullet"/>
      <w:lvlText w:val="-"/>
      <w:lvlJc w:val="left"/>
      <w:pPr>
        <w:tabs>
          <w:tab w:val="num" w:pos="2736"/>
        </w:tabs>
        <w:ind w:left="2736" w:hanging="936"/>
      </w:pPr>
      <w:rPr>
        <w:rFonts w:ascii="Times" w:eastAsia="Times New Roman" w:hAnsi="Times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3BB"/>
    <w:rsid w:val="000D08BB"/>
    <w:rsid w:val="00421DC5"/>
    <w:rsid w:val="0045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DAD589-8533-4734-8FC4-C8B797A0C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9"/>
    <w:qFormat/>
    <w:rsid w:val="004573BB"/>
    <w:pPr>
      <w:numPr>
        <w:numId w:val="1"/>
      </w:numPr>
      <w:jc w:val="both"/>
      <w:outlineLvl w:val="0"/>
    </w:pPr>
    <w:rPr>
      <w:rFonts w:ascii="Marianne" w:hAnsi="Marianne"/>
      <w:b/>
      <w:u w:val="single"/>
    </w:rPr>
  </w:style>
  <w:style w:type="paragraph" w:styleId="Titre5">
    <w:name w:val="heading 5"/>
    <w:basedOn w:val="Normal"/>
    <w:next w:val="Normal"/>
    <w:link w:val="Titre5Car"/>
    <w:uiPriority w:val="99"/>
    <w:qFormat/>
    <w:rsid w:val="004573BB"/>
    <w:pPr>
      <w:numPr>
        <w:ilvl w:val="3"/>
        <w:numId w:val="1"/>
      </w:numPr>
      <w:jc w:val="both"/>
      <w:outlineLvl w:val="4"/>
    </w:pPr>
    <w:rPr>
      <w:rFonts w:ascii="Marianne" w:hAnsi="Marianne"/>
      <w:i/>
      <w:sz w:val="22"/>
      <w:szCs w:val="2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4573BB"/>
    <w:rPr>
      <w:rFonts w:ascii="Marianne" w:eastAsia="Times New Roman" w:hAnsi="Marianne" w:cs="Times New Roman"/>
      <w:b/>
      <w:sz w:val="24"/>
      <w:szCs w:val="24"/>
      <w:u w:val="single"/>
      <w:lang w:eastAsia="fr-FR"/>
    </w:rPr>
  </w:style>
  <w:style w:type="character" w:customStyle="1" w:styleId="Titre5Car">
    <w:name w:val="Titre 5 Car"/>
    <w:basedOn w:val="Policepardfaut"/>
    <w:link w:val="Titre5"/>
    <w:uiPriority w:val="99"/>
    <w:rsid w:val="004573BB"/>
    <w:rPr>
      <w:rFonts w:ascii="Marianne" w:eastAsia="Times New Roman" w:hAnsi="Marianne" w:cs="Times New Roman"/>
      <w:i/>
      <w:u w:val="single"/>
      <w:lang w:eastAsia="fr-FR"/>
    </w:rPr>
  </w:style>
  <w:style w:type="character" w:styleId="Lienhypertexte">
    <w:name w:val="Hyperlink"/>
    <w:uiPriority w:val="99"/>
    <w:rsid w:val="004573BB"/>
    <w:rPr>
      <w:rFonts w:cs="Times New Roman"/>
      <w:color w:val="0000FF"/>
      <w:u w:val="none"/>
    </w:rPr>
  </w:style>
  <w:style w:type="character" w:styleId="Appelnotedebasdep">
    <w:name w:val="footnote reference"/>
    <w:rsid w:val="004573BB"/>
    <w:rPr>
      <w:rFonts w:cs="Times New Roman"/>
      <w:vertAlign w:val="superscript"/>
    </w:rPr>
  </w:style>
  <w:style w:type="paragraph" w:customStyle="1" w:styleId="Titre2Titre2DOC">
    <w:name w:val="Titre 2;Titre 2 DOC"/>
    <w:basedOn w:val="Normal"/>
    <w:next w:val="Normal"/>
    <w:uiPriority w:val="99"/>
    <w:qFormat/>
    <w:rsid w:val="004573BB"/>
    <w:pPr>
      <w:numPr>
        <w:ilvl w:val="1"/>
        <w:numId w:val="1"/>
      </w:numPr>
      <w:jc w:val="both"/>
      <w:outlineLvl w:val="1"/>
    </w:pPr>
    <w:rPr>
      <w:rFonts w:ascii="Marianne" w:hAnsi="Marianne"/>
      <w:b/>
    </w:rPr>
  </w:style>
  <w:style w:type="paragraph" w:customStyle="1" w:styleId="Titre4Titre4doc">
    <w:name w:val="Titre 4;Titre 4 doc"/>
    <w:basedOn w:val="Normal"/>
    <w:next w:val="Normal"/>
    <w:uiPriority w:val="99"/>
    <w:qFormat/>
    <w:rsid w:val="004573BB"/>
    <w:pPr>
      <w:numPr>
        <w:ilvl w:val="2"/>
        <w:numId w:val="1"/>
      </w:numPr>
      <w:tabs>
        <w:tab w:val="num" w:pos="2160"/>
      </w:tabs>
      <w:jc w:val="both"/>
      <w:outlineLvl w:val="3"/>
    </w:pPr>
    <w:rPr>
      <w:rFonts w:ascii="Marianne" w:hAnsi="Marianne"/>
      <w:i/>
      <w:u w:val="single"/>
    </w:rPr>
  </w:style>
  <w:style w:type="paragraph" w:styleId="NormalWeb">
    <w:name w:val="Normal (Web)"/>
    <w:basedOn w:val="Normal"/>
    <w:link w:val="NormalWebCar"/>
    <w:uiPriority w:val="99"/>
    <w:qFormat/>
    <w:rsid w:val="004573BB"/>
    <w:pPr>
      <w:spacing w:before="100" w:beforeAutospacing="1" w:after="100" w:afterAutospacing="1"/>
    </w:pPr>
  </w:style>
  <w:style w:type="character" w:customStyle="1" w:styleId="NormalWebCar">
    <w:name w:val="Normal (Web) Car"/>
    <w:link w:val="NormalWeb"/>
    <w:uiPriority w:val="99"/>
    <w:rsid w:val="004573B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573B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73BB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lections.interieur.gouv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233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DSIC</Company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BRAULT GERALDINE</dc:creator>
  <cp:keywords/>
  <dc:description/>
  <cp:lastModifiedBy>BRAULT GERALDINE</cp:lastModifiedBy>
  <cp:revision>1</cp:revision>
  <cp:lastPrinted>2024-06-13T08:56:00Z</cp:lastPrinted>
  <dcterms:created xsi:type="dcterms:W3CDTF">2024-06-13T08:56:00Z</dcterms:created>
  <dcterms:modified xsi:type="dcterms:W3CDTF">2024-06-13T09:29:00Z</dcterms:modified>
</cp:coreProperties>
</file>